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764F" w14:textId="0F4542FF" w:rsidR="00D46E1B" w:rsidRPr="00950F69" w:rsidRDefault="00D46E1B" w:rsidP="00D46E1B">
      <w:pPr>
        <w:jc w:val="center"/>
        <w:rPr>
          <w:b/>
          <w:bCs/>
          <w:sz w:val="28"/>
          <w:szCs w:val="28"/>
          <w:u w:val="single"/>
        </w:rPr>
      </w:pPr>
      <w:r w:rsidRPr="00950F69">
        <w:rPr>
          <w:b/>
          <w:bCs/>
          <w:sz w:val="28"/>
          <w:szCs w:val="28"/>
          <w:u w:val="single"/>
        </w:rPr>
        <w:t>Pourquoi contrôler la population de ratons laveurs ?</w:t>
      </w:r>
    </w:p>
    <w:p w14:paraId="0BCCE934" w14:textId="34EC683C" w:rsidR="006A3A43" w:rsidRPr="006A3A43" w:rsidRDefault="009C2FD0" w:rsidP="006A3A43">
      <w:p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fr-BE"/>
        </w:rPr>
        <w:drawing>
          <wp:anchor distT="0" distB="0" distL="114300" distR="114300" simplePos="0" relativeHeight="251659264" behindDoc="1" locked="0" layoutInCell="1" allowOverlap="1" wp14:anchorId="3F790DE0" wp14:editId="5E588267">
            <wp:simplePos x="0" y="0"/>
            <wp:positionH relativeFrom="column">
              <wp:posOffset>3491230</wp:posOffset>
            </wp:positionH>
            <wp:positionV relativeFrom="paragraph">
              <wp:posOffset>71755</wp:posOffset>
            </wp:positionV>
            <wp:extent cx="2434590" cy="1618615"/>
            <wp:effectExtent l="0" t="0" r="3810" b="635"/>
            <wp:wrapThrough wrapText="bothSides">
              <wp:wrapPolygon edited="0">
                <wp:start x="0" y="0"/>
                <wp:lineTo x="0" y="21354"/>
                <wp:lineTo x="21465" y="21354"/>
                <wp:lineTo x="21465" y="0"/>
                <wp:lineTo x="0" y="0"/>
              </wp:wrapPolygon>
            </wp:wrapThrough>
            <wp:docPr id="2" name="Image 2" descr="H:\Ingrid\Bien Etre-Animal\Raton laveur\Photo raton lav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ngrid\Bien Etre-Animal\Raton laveur\Photo raton lave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A43" w:rsidRPr="006A3A43">
        <w:rPr>
          <w:sz w:val="24"/>
          <w:szCs w:val="24"/>
        </w:rPr>
        <w:t xml:space="preserve">Le raton-laveur est considéré chez nous comme une </w:t>
      </w:r>
      <w:r w:rsidR="006A3A43" w:rsidRPr="006A3A43">
        <w:rPr>
          <w:b/>
          <w:bCs/>
          <w:sz w:val="24"/>
          <w:szCs w:val="24"/>
        </w:rPr>
        <w:t>espèce invasive</w:t>
      </w:r>
      <w:r w:rsidR="006A3A43" w:rsidRPr="006A3A43">
        <w:rPr>
          <w:sz w:val="24"/>
          <w:szCs w:val="24"/>
        </w:rPr>
        <w:t xml:space="preserve">, c’est-à-dire qu’elle n’est pas originaire de nos contrées et qu’elle entre en compétition de façon importante avec notre faune locale. Bien qu’ils soient très « mignons », les ratons-laveurs peuvent occasionner de réelles nuisances à proximité des habitations, notamment en raison de leur comportement opportuniste et de leur grande agilité. Il est important de </w:t>
      </w:r>
      <w:r w:rsidR="006A3A43" w:rsidRPr="006A3A43">
        <w:rPr>
          <w:b/>
          <w:bCs/>
          <w:sz w:val="24"/>
          <w:szCs w:val="24"/>
        </w:rPr>
        <w:t>ne pas les nourrir</w:t>
      </w:r>
      <w:r w:rsidR="006A3A43" w:rsidRPr="006A3A43">
        <w:rPr>
          <w:sz w:val="24"/>
          <w:szCs w:val="24"/>
        </w:rPr>
        <w:t>, afin d’éviter de les fidéliser sur le site, et de ne pas tenter de les apprivoiser !</w:t>
      </w:r>
    </w:p>
    <w:p w14:paraId="4F1B2204" w14:textId="2AFCB24E" w:rsidR="006A3A43" w:rsidRDefault="006A3A43" w:rsidP="006A3A43">
      <w:pPr>
        <w:jc w:val="both"/>
        <w:rPr>
          <w:sz w:val="24"/>
          <w:szCs w:val="24"/>
        </w:rPr>
      </w:pPr>
      <w:r w:rsidRPr="006A3A43">
        <w:rPr>
          <w:sz w:val="24"/>
          <w:szCs w:val="24"/>
        </w:rPr>
        <w:t xml:space="preserve">Les ratons laveurs sont des </w:t>
      </w:r>
      <w:r w:rsidRPr="006A3A43">
        <w:rPr>
          <w:b/>
          <w:bCs/>
          <w:sz w:val="24"/>
          <w:szCs w:val="24"/>
        </w:rPr>
        <w:t>vecteurs de maladies graves</w:t>
      </w:r>
      <w:r w:rsidRPr="006A3A43">
        <w:rPr>
          <w:sz w:val="24"/>
          <w:szCs w:val="24"/>
        </w:rPr>
        <w:t xml:space="preserve">, pour motif sanitaire, la dépouille doit être évacuée via le clos d’équarrissage (société Rendac 053/640.234 - </w:t>
      </w:r>
      <w:hyperlink r:id="rId6" w:history="1">
        <w:r w:rsidRPr="006A3A43">
          <w:rPr>
            <w:rStyle w:val="Lienhypertexte"/>
            <w:sz w:val="24"/>
            <w:szCs w:val="24"/>
          </w:rPr>
          <w:t>serviceclientele@rendac.com</w:t>
        </w:r>
      </w:hyperlink>
      <w:r w:rsidRPr="006A3A43">
        <w:rPr>
          <w:sz w:val="24"/>
          <w:szCs w:val="24"/>
        </w:rPr>
        <w:t>).  Il est impératif de ne JAMAIS LES TOUCHER, les nourrir ou s'en approcher, même s'ils semblent inoffensifs. La transmission se fait via morsures, griffures ou contact avec des excréments.</w:t>
      </w:r>
    </w:p>
    <w:p w14:paraId="6367D3F0" w14:textId="0C701CF2" w:rsidR="008B15B9" w:rsidRDefault="008B15B9" w:rsidP="006A3A43">
      <w:pPr>
        <w:jc w:val="both"/>
        <w:rPr>
          <w:sz w:val="24"/>
          <w:szCs w:val="24"/>
        </w:rPr>
      </w:pPr>
      <w:r w:rsidRPr="008B15B9">
        <w:rPr>
          <w:sz w:val="24"/>
          <w:szCs w:val="24"/>
        </w:rPr>
        <w:t xml:space="preserve">Le classement de l’espèce en tant qu’invasive implique que </w:t>
      </w:r>
      <w:r w:rsidRPr="008B15B9">
        <w:rPr>
          <w:b/>
          <w:bCs/>
          <w:sz w:val="24"/>
          <w:szCs w:val="24"/>
        </w:rPr>
        <w:t>sa destruction est autorisée</w:t>
      </w:r>
      <w:r w:rsidRPr="008B15B9">
        <w:rPr>
          <w:sz w:val="24"/>
          <w:szCs w:val="24"/>
        </w:rPr>
        <w:t>.</w:t>
      </w:r>
    </w:p>
    <w:p w14:paraId="7D8009E8" w14:textId="17DE3EA7" w:rsidR="000421F4" w:rsidRPr="008B15B9" w:rsidRDefault="00490967" w:rsidP="006A3A43">
      <w:pPr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41649E2" wp14:editId="2B4E575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1615635213" name="Image 1" descr="Smiley qui reflechit - Photos : téléchargez gratuitement 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iley qui reflechit - Photos : téléchargez gratuitement des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21F4" w:rsidRPr="000421F4">
        <w:rPr>
          <w:sz w:val="24"/>
          <w:szCs w:val="24"/>
          <w:u w:val="single"/>
        </w:rPr>
        <w:t>Besoin d’un conseil ?</w:t>
      </w:r>
      <w:r w:rsidR="000421F4">
        <w:rPr>
          <w:sz w:val="24"/>
          <w:szCs w:val="24"/>
        </w:rPr>
        <w:t xml:space="preserve"> Monsieur Quentin HOUSSIER (agent DNF) 0477/78.15.45.</w:t>
      </w:r>
    </w:p>
    <w:p w14:paraId="5EF4E126" w14:textId="47ED5805" w:rsidR="006A3A43" w:rsidRDefault="006A3A43" w:rsidP="006A3A43">
      <w:pPr>
        <w:jc w:val="both"/>
        <w:rPr>
          <w:sz w:val="24"/>
          <w:szCs w:val="24"/>
        </w:rPr>
      </w:pPr>
      <w:r w:rsidRPr="006A3A43">
        <w:rPr>
          <w:sz w:val="24"/>
          <w:szCs w:val="24"/>
        </w:rPr>
        <w:t xml:space="preserve">La commune dispose de 4 cages de piégeage disponibles sur demande auprès d’Ingrid CAUWERS (083/670.207 ou ingrid.cauwers@gesves.be). </w:t>
      </w:r>
    </w:p>
    <w:p w14:paraId="496D9932" w14:textId="77777777" w:rsidR="008B15B9" w:rsidRPr="006A3A43" w:rsidRDefault="008B15B9" w:rsidP="006A3A43">
      <w:pPr>
        <w:jc w:val="both"/>
        <w:rPr>
          <w:sz w:val="24"/>
          <w:szCs w:val="24"/>
        </w:rPr>
      </w:pPr>
    </w:p>
    <w:p w14:paraId="3921E563" w14:textId="726C6206" w:rsidR="00791350" w:rsidRPr="006A3A43" w:rsidRDefault="00791350" w:rsidP="006A3A43">
      <w:pPr>
        <w:jc w:val="both"/>
        <w:rPr>
          <w:b/>
          <w:bCs/>
          <w:sz w:val="24"/>
          <w:szCs w:val="24"/>
        </w:rPr>
      </w:pPr>
      <w:r w:rsidRPr="006A3A43">
        <w:rPr>
          <w:b/>
          <w:bCs/>
          <w:sz w:val="24"/>
          <w:szCs w:val="24"/>
          <w:u w:val="single"/>
        </w:rPr>
        <w:t>Les règles suivantes s’appliquent à la mise en place d’un piège :</w:t>
      </w:r>
    </w:p>
    <w:p w14:paraId="6469D08B" w14:textId="7CA0B7B9" w:rsidR="00791350" w:rsidRPr="006A3A43" w:rsidRDefault="00791350" w:rsidP="006A3A43">
      <w:pPr>
        <w:numPr>
          <w:ilvl w:val="0"/>
          <w:numId w:val="1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>Il faut vérifier au moins une fois par jour si un animal est pris au piège.</w:t>
      </w:r>
    </w:p>
    <w:p w14:paraId="4A724C92" w14:textId="4AA1E4B2" w:rsidR="00791350" w:rsidRPr="006A3A43" w:rsidRDefault="00791350" w:rsidP="006A3A43">
      <w:pPr>
        <w:numPr>
          <w:ilvl w:val="0"/>
          <w:numId w:val="1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>Il est conseillé d'attirer les ratons laveurs dans la cage avec des aliments dont ils sont particulièrement friands (pommes, guimauves, maïs, pastèque, ...).</w:t>
      </w:r>
    </w:p>
    <w:p w14:paraId="1DF06258" w14:textId="5B764E94" w:rsidR="00791350" w:rsidRPr="006A3A43" w:rsidRDefault="00791350" w:rsidP="006A3A43">
      <w:pPr>
        <w:numPr>
          <w:ilvl w:val="0"/>
          <w:numId w:val="1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>Pour tout contact avec le piège, il est conseillé de porter des gants épais, car ces animaux peuvent devenir agressifs et sont porteurs de maladies.</w:t>
      </w:r>
    </w:p>
    <w:p w14:paraId="29F993A0" w14:textId="485F9BF4" w:rsidR="00791350" w:rsidRPr="006A3A43" w:rsidRDefault="00791350" w:rsidP="006A3A43">
      <w:pPr>
        <w:numPr>
          <w:ilvl w:val="0"/>
          <w:numId w:val="1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 xml:space="preserve">Lorsqu'un raton laveur est capturé, il doit être abattu et éliminé le plus rapidement possible par un spécialiste. Il ne peut </w:t>
      </w:r>
      <w:r w:rsidRPr="006A3A43">
        <w:rPr>
          <w:sz w:val="24"/>
          <w:szCs w:val="24"/>
          <w:u w:val="single"/>
        </w:rPr>
        <w:t>en aucun cas être relâché</w:t>
      </w:r>
      <w:r w:rsidRPr="006A3A43">
        <w:rPr>
          <w:sz w:val="24"/>
          <w:szCs w:val="24"/>
        </w:rPr>
        <w:t>.</w:t>
      </w:r>
    </w:p>
    <w:p w14:paraId="07B59BFF" w14:textId="646F8226" w:rsidR="00791350" w:rsidRPr="006A3A43" w:rsidRDefault="00791350" w:rsidP="006A3A43">
      <w:pPr>
        <w:numPr>
          <w:ilvl w:val="0"/>
          <w:numId w:val="3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 xml:space="preserve">La cage vide et propre doit être ramenée par vous-même </w:t>
      </w:r>
      <w:r w:rsidR="00ED14EC" w:rsidRPr="006A3A43">
        <w:rPr>
          <w:sz w:val="24"/>
          <w:szCs w:val="24"/>
        </w:rPr>
        <w:t>au service des Finances.</w:t>
      </w:r>
    </w:p>
    <w:p w14:paraId="5161AB1E" w14:textId="64C67E5E" w:rsidR="008B15B9" w:rsidRPr="008B15B9" w:rsidRDefault="00791350" w:rsidP="008B15B9">
      <w:pPr>
        <w:numPr>
          <w:ilvl w:val="0"/>
          <w:numId w:val="3"/>
        </w:numPr>
        <w:jc w:val="both"/>
        <w:rPr>
          <w:sz w:val="24"/>
          <w:szCs w:val="24"/>
        </w:rPr>
      </w:pPr>
      <w:r w:rsidRPr="006A3A43">
        <w:rPr>
          <w:sz w:val="24"/>
          <w:szCs w:val="24"/>
        </w:rPr>
        <w:t>Une fois la cage rendue, la caution est remboursée.</w:t>
      </w:r>
    </w:p>
    <w:p w14:paraId="23B3547A" w14:textId="15164496" w:rsidR="00D46E1B" w:rsidRPr="00B937E5" w:rsidRDefault="008B15B9" w:rsidP="008D6845">
      <w:pPr>
        <w:numPr>
          <w:ilvl w:val="0"/>
          <w:numId w:val="4"/>
        </w:numPr>
        <w:jc w:val="both"/>
        <w:rPr>
          <w:b/>
          <w:bCs/>
        </w:rPr>
      </w:pPr>
      <w:hyperlink r:id="rId8" w:history="1">
        <w:r w:rsidRPr="00B937E5">
          <w:rPr>
            <w:rStyle w:val="Lienhypertexte"/>
            <w:color w:val="000000"/>
            <w:sz w:val="24"/>
            <w:szCs w:val="24"/>
            <w:u w:val="none"/>
          </w:rPr>
          <w:t xml:space="preserve">Le Service public de Wallonie a édité une brochure explicative </w:t>
        </w:r>
      </w:hyperlink>
      <w:r w:rsidRPr="00B937E5">
        <w:rPr>
          <w:sz w:val="24"/>
          <w:szCs w:val="24"/>
        </w:rPr>
        <w:t>à télécharger, elle reprend en détails les gestes barrières à appliquer chez soi</w:t>
      </w:r>
      <w:r w:rsidR="00B937E5" w:rsidRPr="00B937E5">
        <w:rPr>
          <w:sz w:val="24"/>
          <w:szCs w:val="24"/>
        </w:rPr>
        <w:t xml:space="preserve"> : </w:t>
      </w:r>
      <w:hyperlink r:id="rId9" w:history="1">
        <w:r w:rsidR="00B937E5" w:rsidRPr="00B937E5">
          <w:rPr>
            <w:rStyle w:val="Lienhypertexte"/>
            <w:sz w:val="24"/>
            <w:szCs w:val="24"/>
          </w:rPr>
          <w:t>https://ediwall.wallonie.be/especes-invasives-en-wallonie-le-raton-laveur-eviter-ses-nuisances-domestiques-2023-122267</w:t>
        </w:r>
      </w:hyperlink>
    </w:p>
    <w:sectPr w:rsidR="00D46E1B" w:rsidRPr="00B937E5" w:rsidSect="00950F6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C95"/>
    <w:multiLevelType w:val="multilevel"/>
    <w:tmpl w:val="621A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B2E76"/>
    <w:multiLevelType w:val="multilevel"/>
    <w:tmpl w:val="5656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701E2"/>
    <w:multiLevelType w:val="multilevel"/>
    <w:tmpl w:val="DA0C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ED212A"/>
    <w:multiLevelType w:val="multilevel"/>
    <w:tmpl w:val="DE6C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672197">
    <w:abstractNumId w:val="0"/>
  </w:num>
  <w:num w:numId="2" w16cid:durableId="1399596841">
    <w:abstractNumId w:val="1"/>
  </w:num>
  <w:num w:numId="3" w16cid:durableId="1222595566">
    <w:abstractNumId w:val="3"/>
  </w:num>
  <w:num w:numId="4" w16cid:durableId="1262832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1B"/>
    <w:rsid w:val="000421F4"/>
    <w:rsid w:val="000E12DA"/>
    <w:rsid w:val="00166DDE"/>
    <w:rsid w:val="002847F4"/>
    <w:rsid w:val="003540E2"/>
    <w:rsid w:val="00490967"/>
    <w:rsid w:val="00676B85"/>
    <w:rsid w:val="0069396B"/>
    <w:rsid w:val="006A3A43"/>
    <w:rsid w:val="00791350"/>
    <w:rsid w:val="007E49D2"/>
    <w:rsid w:val="008B15B9"/>
    <w:rsid w:val="008D0AD4"/>
    <w:rsid w:val="00950F69"/>
    <w:rsid w:val="009C2FD0"/>
    <w:rsid w:val="00A30A0C"/>
    <w:rsid w:val="00B937E5"/>
    <w:rsid w:val="00D46E1B"/>
    <w:rsid w:val="00E735C8"/>
    <w:rsid w:val="00ED14EC"/>
    <w:rsid w:val="00F17729"/>
    <w:rsid w:val="00F4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0F29"/>
  <w15:chartTrackingRefBased/>
  <w15:docId w15:val="{EF063522-B849-4D21-9E86-AF25DF1C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6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6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6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6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6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6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6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6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6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6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6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6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6E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6E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6E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6E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6E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6E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6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6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6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6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6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6E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6E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6E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6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6E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6E1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46E1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6.safelinks.protection.outlook.com/?url=https%3A%2F%2Fwww.namur.be%2Ffr%2Fma-ville%2Fenvironnement%2Fbien-etre-animal%2Finfos-contact%2Fpublications%2Fle-raton-laveur&amp;data=05|02|valerie.dubois%40gesves.be|1f21b2e18ce94e12c59c08de78575321|dc424e044df2499eb0a0f2a31c66e1e5|0|0|639080513636468509|Unknown|TWFpbGZsb3d8eyJFbXB0eU1hcGkiOnRydWUsIlYiOiIwLjAuMDAwMCIsIlAiOiJXaW4zMiIsIkFOIjoiTWFpbCIsIldUIjoyfQ%3D%3D|0|||&amp;sdata=ATGwwB%2BCcq%2BnSUExab28f5fdeVihsbvF7%2Fx0tvjgmWg%3D&amp;reserved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eclientele@rendac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iwall.wallonie.be/especes-invasives-en-wallonie-le-raton-laveur-eviter-ses-nuisances-domestiques-2023-122267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456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Cauwers</dc:creator>
  <cp:keywords/>
  <dc:description/>
  <cp:lastModifiedBy>Ingrid Cauwers</cp:lastModifiedBy>
  <cp:revision>14</cp:revision>
  <cp:lastPrinted>2026-03-26T13:38:00Z</cp:lastPrinted>
  <dcterms:created xsi:type="dcterms:W3CDTF">2026-03-23T10:46:00Z</dcterms:created>
  <dcterms:modified xsi:type="dcterms:W3CDTF">2026-03-26T14:56:00Z</dcterms:modified>
</cp:coreProperties>
</file>